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223F662" w14:textId="4E95B90D" w:rsidR="00B31674" w:rsidRDefault="00992D86">
      <w:r>
        <w:rPr>
          <w:noProof/>
        </w:rPr>
        <mc:AlternateContent>
          <mc:Choice Requires="wps">
            <w:drawing>
              <wp:anchor distT="45720" distB="45720" distL="114300" distR="114300" simplePos="0" relativeHeight="251663360" behindDoc="0" locked="0" layoutInCell="1" allowOverlap="1" wp14:anchorId="699BB90C" wp14:editId="4C5117AB">
                <wp:simplePos x="0" y="0"/>
                <wp:positionH relativeFrom="column">
                  <wp:posOffset>2826327</wp:posOffset>
                </wp:positionH>
                <wp:positionV relativeFrom="paragraph">
                  <wp:posOffset>3463635</wp:posOffset>
                </wp:positionV>
                <wp:extent cx="3531235" cy="2812473"/>
                <wp:effectExtent l="0" t="0" r="12065" b="26035"/>
                <wp:wrapNone/>
                <wp:docPr id="34870524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531235" cy="2812473"/>
                        </a:xfrm>
                        <a:prstGeom prst="rect">
                          <a:avLst/>
                        </a:prstGeom>
                        <a:solidFill>
                          <a:schemeClr val="accent2">
                            <a:lumMod val="20000"/>
                            <a:lumOff val="80000"/>
                          </a:schemeClr>
                        </a:solidFill>
                        <a:ln w="9525">
                          <a:solidFill>
                            <a:schemeClr val="accent2">
                              <a:lumMod val="50000"/>
                            </a:schemeClr>
                          </a:solidFill>
                          <a:miter lim="800000"/>
                          <a:headEnd/>
                          <a:tailEnd/>
                        </a:ln>
                      </wps:spPr>
                      <wps:txbx>
                        <w:txbxContent>
                          <w:p w14:paraId="3132A296" w14:textId="77777777" w:rsidR="00EA2A8D" w:rsidRPr="007C7956" w:rsidRDefault="00EA2A8D" w:rsidP="00EA2A8D">
                            <w:pPr>
                              <w:spacing w:after="0"/>
                              <w:jc w:val="center"/>
                              <w:rPr>
                                <w:b/>
                                <w:bCs/>
                              </w:rPr>
                            </w:pPr>
                            <w:r w:rsidRPr="007C7956">
                              <w:rPr>
                                <w:b/>
                                <w:bCs/>
                              </w:rPr>
                              <w:t>Links Across Year Groups</w:t>
                            </w:r>
                          </w:p>
                          <w:p w14:paraId="65A98987" w14:textId="77777777" w:rsidR="00EA2A8D" w:rsidRPr="00EA2A8D" w:rsidRDefault="00EA2A8D" w:rsidP="00724708">
                            <w:pPr>
                              <w:spacing w:after="0"/>
                            </w:pPr>
                            <w:r w:rsidRPr="00EA2A8D">
                              <w:t>Deliberate connections ensure knowledge is continually revisited and deepened, for example:</w:t>
                            </w:r>
                          </w:p>
                          <w:p w14:paraId="340DE187" w14:textId="77777777" w:rsidR="00EA2A8D" w:rsidRPr="00EA2A8D" w:rsidRDefault="00EA2A8D" w:rsidP="00724708">
                            <w:pPr>
                              <w:numPr>
                                <w:ilvl w:val="0"/>
                                <w:numId w:val="7"/>
                              </w:numPr>
                              <w:tabs>
                                <w:tab w:val="clear" w:pos="720"/>
                              </w:tabs>
                              <w:spacing w:after="0"/>
                              <w:ind w:left="426"/>
                            </w:pPr>
                            <w:r w:rsidRPr="00EA2A8D">
                              <w:t>Elizabeth I in Year 1 revisited through the Tudors in Year 2</w:t>
                            </w:r>
                          </w:p>
                          <w:p w14:paraId="1391B796" w14:textId="77777777" w:rsidR="00EA2A8D" w:rsidRPr="00EA2A8D" w:rsidRDefault="00EA2A8D" w:rsidP="00724708">
                            <w:pPr>
                              <w:numPr>
                                <w:ilvl w:val="0"/>
                                <w:numId w:val="7"/>
                              </w:numPr>
                              <w:tabs>
                                <w:tab w:val="clear" w:pos="720"/>
                              </w:tabs>
                              <w:spacing w:after="0"/>
                              <w:ind w:left="426"/>
                            </w:pPr>
                            <w:r w:rsidRPr="00EA2A8D">
                              <w:t>Victorians explored in Year 2, Industrial Revolution revisited in Year 4, then social reform and Dickens in Year 6</w:t>
                            </w:r>
                          </w:p>
                          <w:p w14:paraId="583CAA2A" w14:textId="77777777" w:rsidR="00EA2A8D" w:rsidRPr="00EA2A8D" w:rsidRDefault="00EA2A8D" w:rsidP="00724708">
                            <w:pPr>
                              <w:numPr>
                                <w:ilvl w:val="0"/>
                                <w:numId w:val="7"/>
                              </w:numPr>
                              <w:tabs>
                                <w:tab w:val="clear" w:pos="720"/>
                              </w:tabs>
                              <w:spacing w:after="0"/>
                              <w:ind w:left="426"/>
                            </w:pPr>
                            <w:r w:rsidRPr="00EA2A8D">
                              <w:t>Migration introduced in Year 3 (Floella Benjamin) revisited in Year 6 (Windrush)</w:t>
                            </w:r>
                          </w:p>
                          <w:p w14:paraId="3CF27E67" w14:textId="11FB8957" w:rsidR="00EA2A8D" w:rsidRDefault="00992FEB" w:rsidP="00EA2A8D">
                            <w:pPr>
                              <w:numPr>
                                <w:ilvl w:val="0"/>
                                <w:numId w:val="7"/>
                              </w:numPr>
                              <w:tabs>
                                <w:tab w:val="clear" w:pos="720"/>
                              </w:tabs>
                              <w:spacing w:after="0"/>
                              <w:ind w:left="426"/>
                            </w:pPr>
                            <w:r>
                              <w:t>Comparing Ancient Civilizations; Mayans and Egyptians (Year 4), Ancient Greece (Year 5)</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699BB90C" id="_x0000_t202" coordsize="21600,21600" o:spt="202" path="m,l,21600r21600,l21600,xe">
                <v:stroke joinstyle="miter"/>
                <v:path gradientshapeok="t" o:connecttype="rect"/>
              </v:shapetype>
              <v:shape id="Text Box 2" o:spid="_x0000_s1026" type="#_x0000_t202" style="position:absolute;margin-left:222.55pt;margin-top:272.75pt;width:278.05pt;height:221.45pt;z-index:25166336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" fillcolor="#fae2d5 [661]" strokecolor="#7f340d [1605]">
                <v:textbox>
                  <w:txbxContent>
                    <w:p w14:paraId="3132A296" w14:textId="77777777" w:rsidR="00EA2A8D" w:rsidRPr="007C7956" w:rsidRDefault="00EA2A8D" w:rsidP="00EA2A8D">
                      <w:pPr>
                        <w:spacing w:after="0"/>
                        <w:jc w:val="center"/>
                        <w:rPr>
                          <w:b/>
                          <w:bCs/>
                        </w:rPr>
                      </w:pPr>
                      <w:r w:rsidRPr="007C7956">
                        <w:rPr>
                          <w:b/>
                          <w:bCs/>
                        </w:rPr>
                        <w:t>Links Across Year Groups</w:t>
                      </w:r>
                    </w:p>
                    <w:p w14:paraId="65A98987" w14:textId="77777777" w:rsidR="00EA2A8D" w:rsidRPr="00EA2A8D" w:rsidRDefault="00EA2A8D" w:rsidP="00724708">
                      <w:pPr>
                        <w:spacing w:after="0"/>
                      </w:pPr>
                      <w:r w:rsidRPr="00EA2A8D">
                        <w:t>Deliberate connections ensure knowledge is continually revisited and deepened, for example:</w:t>
                      </w:r>
                    </w:p>
                    <w:p w14:paraId="340DE187" w14:textId="77777777" w:rsidR="00EA2A8D" w:rsidRPr="00EA2A8D" w:rsidRDefault="00EA2A8D" w:rsidP="00724708">
                      <w:pPr>
                        <w:numPr>
                          <w:ilvl w:val="0"/>
                          <w:numId w:val="7"/>
                        </w:numPr>
                        <w:tabs>
                          <w:tab w:val="clear" w:pos="720"/>
                        </w:tabs>
                        <w:spacing w:after="0"/>
                        <w:ind w:left="426"/>
                      </w:pPr>
                      <w:r w:rsidRPr="00EA2A8D">
                        <w:t>Elizabeth I in Year 1 revisited through the Tudors in Year 2</w:t>
                      </w:r>
                    </w:p>
                    <w:p w14:paraId="1391B796" w14:textId="77777777" w:rsidR="00EA2A8D" w:rsidRPr="00EA2A8D" w:rsidRDefault="00EA2A8D" w:rsidP="00724708">
                      <w:pPr>
                        <w:numPr>
                          <w:ilvl w:val="0"/>
                          <w:numId w:val="7"/>
                        </w:numPr>
                        <w:tabs>
                          <w:tab w:val="clear" w:pos="720"/>
                        </w:tabs>
                        <w:spacing w:after="0"/>
                        <w:ind w:left="426"/>
                      </w:pPr>
                      <w:r w:rsidRPr="00EA2A8D">
                        <w:t>Victorians explored in Year 2, Industrial Revolution revisited in Year 4, then social reform and Dickens in Year 6</w:t>
                      </w:r>
                    </w:p>
                    <w:p w14:paraId="583CAA2A" w14:textId="77777777" w:rsidR="00EA2A8D" w:rsidRPr="00EA2A8D" w:rsidRDefault="00EA2A8D" w:rsidP="00724708">
                      <w:pPr>
                        <w:numPr>
                          <w:ilvl w:val="0"/>
                          <w:numId w:val="7"/>
                        </w:numPr>
                        <w:tabs>
                          <w:tab w:val="clear" w:pos="720"/>
                        </w:tabs>
                        <w:spacing w:after="0"/>
                        <w:ind w:left="426"/>
                      </w:pPr>
                      <w:r w:rsidRPr="00EA2A8D">
                        <w:t>Migration introduced in Year 3 (Floella Benjamin) revisited in Year 6 (Windrush)</w:t>
                      </w:r>
                    </w:p>
                    <w:p w14:paraId="3CF27E67" w14:textId="11FB8957" w:rsidR="00EA2A8D" w:rsidRDefault="00992FEB" w:rsidP="00EA2A8D">
                      <w:pPr>
                        <w:numPr>
                          <w:ilvl w:val="0"/>
                          <w:numId w:val="7"/>
                        </w:numPr>
                        <w:tabs>
                          <w:tab w:val="clear" w:pos="720"/>
                        </w:tabs>
                        <w:spacing w:after="0"/>
                        <w:ind w:left="426"/>
                      </w:pPr>
                      <w:r>
                        <w:t>Comparing Ancient Civilizations; Mayans and Egyptians (Year 4), Ancient Greece (Year 5)</w:t>
                      </w:r>
                    </w:p>
                  </w:txbxContent>
                </v:textbox>
              </v:shape>
            </w:pict>
          </mc:Fallback>
        </mc:AlternateContent>
      </w:r>
      <w:r w:rsidR="00B16735">
        <w:rPr>
          <w:noProof/>
        </w:rPr>
        <mc:AlternateContent>
          <mc:Choice Requires="wps">
            <w:drawing>
              <wp:anchor distT="45720" distB="45720" distL="114300" distR="114300" simplePos="0" relativeHeight="251660288" behindDoc="0" locked="0" layoutInCell="1" allowOverlap="1" wp14:anchorId="75C029FB" wp14:editId="0563975E">
                <wp:simplePos x="0" y="0"/>
                <wp:positionH relativeFrom="column">
                  <wp:posOffset>-734060</wp:posOffset>
                </wp:positionH>
                <wp:positionV relativeFrom="paragraph">
                  <wp:posOffset>4224770</wp:posOffset>
                </wp:positionV>
                <wp:extent cx="3369945" cy="2258291"/>
                <wp:effectExtent l="0" t="0" r="20955" b="27940"/>
                <wp:wrapNone/>
                <wp:docPr id="64794219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369945" cy="2258291"/>
                        </a:xfrm>
                        <a:prstGeom prst="rect">
                          <a:avLst/>
                        </a:prstGeom>
                        <a:solidFill>
                          <a:srgbClr val="FFFFE1"/>
                        </a:solidFill>
                        <a:ln w="9525">
                          <a:solidFill>
                            <a:srgbClr val="FFC000"/>
                          </a:solidFill>
                          <a:miter lim="800000"/>
                          <a:headEnd/>
                          <a:tailEnd/>
                        </a:ln>
                      </wps:spPr>
                      <wps:txbx>
                        <w:txbxContent>
                          <w:p w14:paraId="46D042FA" w14:textId="77777777" w:rsidR="00EA2A8D" w:rsidRPr="007C7956" w:rsidRDefault="00EA2A8D" w:rsidP="00EA2A8D">
                            <w:pPr>
                              <w:spacing w:after="0"/>
                              <w:jc w:val="center"/>
                              <w:rPr>
                                <w:b/>
                                <w:bCs/>
                              </w:rPr>
                            </w:pPr>
                            <w:r>
                              <w:rPr>
                                <w:b/>
                                <w:bCs/>
                              </w:rPr>
                              <w:t>Cultural Capital</w:t>
                            </w:r>
                          </w:p>
                          <w:p w14:paraId="03962807" w14:textId="77777777" w:rsidR="00EA2A8D" w:rsidRPr="00EA2A8D" w:rsidRDefault="00EA2A8D" w:rsidP="00EA2A8D">
                            <w:pPr>
                              <w:spacing w:after="0"/>
                            </w:pPr>
                            <w:r w:rsidRPr="00EA2A8D">
                              <w:t>The curriculum is enriched through carefully selected visits, workshops and experiences which bring history to life and strengthen children’s understanding of the past, such as:</w:t>
                            </w:r>
                          </w:p>
                          <w:p w14:paraId="328A45C6" w14:textId="6C1BB882" w:rsidR="00EA2A8D" w:rsidRPr="00EA2A8D" w:rsidRDefault="00EA2A8D" w:rsidP="00EA2A8D">
                            <w:pPr>
                              <w:numPr>
                                <w:ilvl w:val="0"/>
                                <w:numId w:val="5"/>
                              </w:numPr>
                              <w:spacing w:after="0"/>
                            </w:pPr>
                            <w:r w:rsidRPr="00EA2A8D">
                              <w:t>Chatham Dockyard (pirates and maritime history)</w:t>
                            </w:r>
                            <w:r>
                              <w:t xml:space="preserve"> – Y2</w:t>
                            </w:r>
                          </w:p>
                          <w:p w14:paraId="7DA37D5D" w14:textId="79F90344" w:rsidR="00EA2A8D" w:rsidRPr="00EA2A8D" w:rsidRDefault="00EA2A8D" w:rsidP="00EA2A8D">
                            <w:pPr>
                              <w:numPr>
                                <w:ilvl w:val="0"/>
                                <w:numId w:val="5"/>
                              </w:numPr>
                              <w:spacing w:after="0"/>
                            </w:pPr>
                            <w:r w:rsidRPr="00EA2A8D">
                              <w:t>Mayan Day at Kent Life</w:t>
                            </w:r>
                            <w:r>
                              <w:t xml:space="preserve"> – Y4</w:t>
                            </w:r>
                          </w:p>
                          <w:p w14:paraId="040D6115" w14:textId="07CE4EE6" w:rsidR="00EA2A8D" w:rsidRPr="00EA2A8D" w:rsidRDefault="00EA2A8D" w:rsidP="00EA2A8D">
                            <w:pPr>
                              <w:numPr>
                                <w:ilvl w:val="0"/>
                                <w:numId w:val="5"/>
                              </w:numPr>
                              <w:spacing w:after="0"/>
                            </w:pPr>
                            <w:r w:rsidRPr="00EA2A8D">
                              <w:t>Viking workshops</w:t>
                            </w:r>
                            <w:r>
                              <w:t xml:space="preserve"> – Y5</w:t>
                            </w:r>
                          </w:p>
                          <w:p w14:paraId="00C400BB" w14:textId="7C14D04B" w:rsidR="00EA2A8D" w:rsidRDefault="00EA2A8D" w:rsidP="002B11B7">
                            <w:pPr>
                              <w:numPr>
                                <w:ilvl w:val="0"/>
                                <w:numId w:val="5"/>
                              </w:numPr>
                            </w:pPr>
                            <w:r w:rsidRPr="00EA2A8D">
                              <w:t>Roman soldier visits</w:t>
                            </w:r>
                            <w:r>
                              <w:t xml:space="preserve"> – Y3</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5C029FB" id="_x0000_s1027" type="#_x0000_t202" style="position:absolute;margin-left:-57.8pt;margin-top:332.65pt;width:265.35pt;height:177.8pt;z-index:25166028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" fillcolor="#ffffe1" strokecolor="#ffc000">
                <v:textbox>
                  <w:txbxContent>
                    <w:p w14:paraId="46D042FA" w14:textId="77777777" w:rsidR="00EA2A8D" w:rsidRPr="007C7956" w:rsidRDefault="00EA2A8D" w:rsidP="00EA2A8D">
                      <w:pPr>
                        <w:spacing w:after="0"/>
                        <w:jc w:val="center"/>
                        <w:rPr>
                          <w:b/>
                          <w:bCs/>
                        </w:rPr>
                      </w:pPr>
                      <w:r>
                        <w:rPr>
                          <w:b/>
                          <w:bCs/>
                        </w:rPr>
                        <w:t>Cultural Capital</w:t>
                      </w:r>
                    </w:p>
                    <w:p w14:paraId="03962807" w14:textId="77777777" w:rsidR="00EA2A8D" w:rsidRPr="00EA2A8D" w:rsidRDefault="00EA2A8D" w:rsidP="00EA2A8D">
                      <w:pPr>
                        <w:spacing w:after="0"/>
                      </w:pPr>
                      <w:r w:rsidRPr="00EA2A8D">
                        <w:t>The curriculum is enriched through carefully selected visits, workshops and experiences which bring history to life and strengthen children’s understanding of the past, such as:</w:t>
                      </w:r>
                    </w:p>
                    <w:p w14:paraId="328A45C6" w14:textId="6C1BB882" w:rsidR="00EA2A8D" w:rsidRPr="00EA2A8D" w:rsidRDefault="00EA2A8D" w:rsidP="00EA2A8D">
                      <w:pPr>
                        <w:numPr>
                          <w:ilvl w:val="0"/>
                          <w:numId w:val="5"/>
                        </w:numPr>
                        <w:spacing w:after="0"/>
                      </w:pPr>
                      <w:r w:rsidRPr="00EA2A8D">
                        <w:t>Chatham Dockyard (pirates and maritime history)</w:t>
                      </w:r>
                      <w:r>
                        <w:t xml:space="preserve"> – Y2</w:t>
                      </w:r>
                    </w:p>
                    <w:p w14:paraId="7DA37D5D" w14:textId="79F90344" w:rsidR="00EA2A8D" w:rsidRPr="00EA2A8D" w:rsidRDefault="00EA2A8D" w:rsidP="00EA2A8D">
                      <w:pPr>
                        <w:numPr>
                          <w:ilvl w:val="0"/>
                          <w:numId w:val="5"/>
                        </w:numPr>
                        <w:spacing w:after="0"/>
                      </w:pPr>
                      <w:r w:rsidRPr="00EA2A8D">
                        <w:t>Mayan Day at Kent Life</w:t>
                      </w:r>
                      <w:r>
                        <w:t xml:space="preserve"> – Y4</w:t>
                      </w:r>
                    </w:p>
                    <w:p w14:paraId="040D6115" w14:textId="07CE4EE6" w:rsidR="00EA2A8D" w:rsidRPr="00EA2A8D" w:rsidRDefault="00EA2A8D" w:rsidP="00EA2A8D">
                      <w:pPr>
                        <w:numPr>
                          <w:ilvl w:val="0"/>
                          <w:numId w:val="5"/>
                        </w:numPr>
                        <w:spacing w:after="0"/>
                      </w:pPr>
                      <w:r w:rsidRPr="00EA2A8D">
                        <w:t>Viking workshops</w:t>
                      </w:r>
                      <w:r>
                        <w:t xml:space="preserve"> – Y5</w:t>
                      </w:r>
                    </w:p>
                    <w:p w14:paraId="00C400BB" w14:textId="7C14D04B" w:rsidR="00EA2A8D" w:rsidRDefault="00EA2A8D" w:rsidP="002B11B7">
                      <w:pPr>
                        <w:numPr>
                          <w:ilvl w:val="0"/>
                          <w:numId w:val="5"/>
                        </w:numPr>
                      </w:pPr>
                      <w:r w:rsidRPr="00EA2A8D">
                        <w:t>Roman soldier visits</w:t>
                      </w:r>
                      <w:r>
                        <w:t xml:space="preserve"> – Y3</w:t>
                      </w:r>
                    </w:p>
                  </w:txbxContent>
                </v:textbox>
              </v:shape>
            </w:pict>
          </mc:Fallback>
        </mc:AlternateContent>
      </w:r>
      <w:r w:rsidR="00992FEB">
        <w:rPr>
          <w:noProof/>
        </w:rPr>
        <mc:AlternateContent>
          <mc:Choice Requires="wps">
            <w:drawing>
              <wp:anchor distT="45720" distB="45720" distL="114300" distR="114300" simplePos="0" relativeHeight="251664384" behindDoc="0" locked="0" layoutInCell="1" allowOverlap="1" wp14:anchorId="07C40F9B" wp14:editId="0AFB6016">
                <wp:simplePos x="0" y="0"/>
                <wp:positionH relativeFrom="column">
                  <wp:posOffset>6556901</wp:posOffset>
                </wp:positionH>
                <wp:positionV relativeFrom="paragraph">
                  <wp:posOffset>-740410</wp:posOffset>
                </wp:positionV>
                <wp:extent cx="2990674" cy="2743200"/>
                <wp:effectExtent l="0" t="0" r="19685" b="19050"/>
                <wp:wrapNone/>
                <wp:docPr id="163879731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90674" cy="2743200"/>
                        </a:xfrm>
                        <a:prstGeom prst="rect">
                          <a:avLst/>
                        </a:prstGeom>
                        <a:solidFill>
                          <a:schemeClr val="accent2">
                            <a:lumMod val="20000"/>
                            <a:lumOff val="80000"/>
                          </a:schemeClr>
                        </a:solidFill>
                        <a:ln w="9525">
                          <a:solidFill>
                            <a:schemeClr val="accent2">
                              <a:lumMod val="50000"/>
                            </a:schemeClr>
                          </a:solidFill>
                          <a:miter lim="800000"/>
                          <a:headEnd/>
                          <a:tailEnd/>
                        </a:ln>
                      </wps:spPr>
                      <wps:txbx>
                        <w:txbxContent>
                          <w:p w14:paraId="0AEEA508" w14:textId="77777777" w:rsidR="00EA2A8D" w:rsidRPr="00677F80" w:rsidRDefault="00EA2A8D" w:rsidP="00EA2A8D">
                            <w:pPr>
                              <w:spacing w:after="0"/>
                              <w:jc w:val="center"/>
                              <w:rPr>
                                <w:b/>
                                <w:bCs/>
                              </w:rPr>
                            </w:pPr>
                            <w:r w:rsidRPr="00677F80">
                              <w:rPr>
                                <w:b/>
                                <w:bCs/>
                              </w:rPr>
                              <w:t>Assessment</w:t>
                            </w:r>
                          </w:p>
                          <w:p w14:paraId="003DD6A3" w14:textId="77777777" w:rsidR="00EA2A8D" w:rsidRPr="00677F80" w:rsidRDefault="00EA2A8D" w:rsidP="00EA2A8D">
                            <w:pPr>
                              <w:numPr>
                                <w:ilvl w:val="0"/>
                                <w:numId w:val="4"/>
                              </w:numPr>
                              <w:spacing w:after="0"/>
                            </w:pPr>
                            <w:r w:rsidRPr="00677F80">
                              <w:t>Retrieval practice supported by knowledge organisers, quizzes and vocabulary checks</w:t>
                            </w:r>
                          </w:p>
                          <w:p w14:paraId="5F5FDD91" w14:textId="69923818" w:rsidR="00EA2A8D" w:rsidRDefault="00EA2A8D" w:rsidP="00EA2A8D">
                            <w:pPr>
                              <w:numPr>
                                <w:ilvl w:val="0"/>
                                <w:numId w:val="4"/>
                              </w:numPr>
                              <w:spacing w:after="0"/>
                            </w:pPr>
                            <w:r w:rsidRPr="00677F80">
                              <w:t>Key assessment questions guide each unit and make learning intentions clear</w:t>
                            </w:r>
                            <w:r w:rsidRPr="00797800">
                              <w:t xml:space="preserve"> in which teachers plan s</w:t>
                            </w:r>
                            <w:r w:rsidRPr="00677F80">
                              <w:t xml:space="preserve">ummative tasks (presentations, writing or digital media) </w:t>
                            </w:r>
                            <w:r w:rsidRPr="00797800">
                              <w:t xml:space="preserve">to </w:t>
                            </w:r>
                            <w:r w:rsidRPr="00677F80">
                              <w:t xml:space="preserve">demonstrate </w:t>
                            </w:r>
                            <w:r w:rsidRPr="00797800">
                              <w:t xml:space="preserve">children’s </w:t>
                            </w:r>
                            <w:r w:rsidRPr="00677F80">
                              <w:t xml:space="preserve">secure understanding across </w:t>
                            </w:r>
                            <w:r w:rsidRPr="00797800">
                              <w:t xml:space="preserve">of their </w:t>
                            </w:r>
                            <w:r w:rsidR="00724708">
                              <w:t>history</w:t>
                            </w:r>
                            <w:r w:rsidRPr="00797800">
                              <w:t xml:space="preserve"> work</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7C40F9B" id="_x0000_s1028" type="#_x0000_t202" style="position:absolute;margin-left:516.3pt;margin-top:-58.3pt;width:235.5pt;height:3in;z-index:25166438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" fillcolor="#fae2d5 [661]" strokecolor="#7f340d [1605]">
                <v:textbox>
                  <w:txbxContent>
                    <w:p w14:paraId="0AEEA508" w14:textId="77777777" w:rsidR="00EA2A8D" w:rsidRPr="00677F80" w:rsidRDefault="00EA2A8D" w:rsidP="00EA2A8D">
                      <w:pPr>
                        <w:spacing w:after="0"/>
                        <w:jc w:val="center"/>
                        <w:rPr>
                          <w:b/>
                          <w:bCs/>
                        </w:rPr>
                      </w:pPr>
                      <w:r w:rsidRPr="00677F80">
                        <w:rPr>
                          <w:b/>
                          <w:bCs/>
                        </w:rPr>
                        <w:t>Assessment</w:t>
                      </w:r>
                    </w:p>
                    <w:p w14:paraId="003DD6A3" w14:textId="77777777" w:rsidR="00EA2A8D" w:rsidRPr="00677F80" w:rsidRDefault="00EA2A8D" w:rsidP="00EA2A8D">
                      <w:pPr>
                        <w:numPr>
                          <w:ilvl w:val="0"/>
                          <w:numId w:val="4"/>
                        </w:numPr>
                        <w:spacing w:after="0"/>
                      </w:pPr>
                      <w:r w:rsidRPr="00677F80">
                        <w:t>Retrieval practice supported by knowledge organisers, quizzes and vocabulary checks</w:t>
                      </w:r>
                    </w:p>
                    <w:p w14:paraId="5F5FDD91" w14:textId="69923818" w:rsidR="00EA2A8D" w:rsidRDefault="00EA2A8D" w:rsidP="00EA2A8D">
                      <w:pPr>
                        <w:numPr>
                          <w:ilvl w:val="0"/>
                          <w:numId w:val="4"/>
                        </w:numPr>
                        <w:spacing w:after="0"/>
                      </w:pPr>
                      <w:r w:rsidRPr="00677F80">
                        <w:t>Key assessment questions guide each unit and make learning intentions clear</w:t>
                      </w:r>
                      <w:r w:rsidRPr="00797800">
                        <w:t xml:space="preserve"> in which teachers plan s</w:t>
                      </w:r>
                      <w:r w:rsidRPr="00677F80">
                        <w:t xml:space="preserve">ummative tasks (presentations, writing or digital media) </w:t>
                      </w:r>
                      <w:r w:rsidRPr="00797800">
                        <w:t xml:space="preserve">to </w:t>
                      </w:r>
                      <w:r w:rsidRPr="00677F80">
                        <w:t xml:space="preserve">demonstrate </w:t>
                      </w:r>
                      <w:r w:rsidRPr="00797800">
                        <w:t xml:space="preserve">children’s </w:t>
                      </w:r>
                      <w:r w:rsidRPr="00677F80">
                        <w:t xml:space="preserve">secure understanding across </w:t>
                      </w:r>
                      <w:r w:rsidRPr="00797800">
                        <w:t xml:space="preserve">of their </w:t>
                      </w:r>
                      <w:r w:rsidR="00724708">
                        <w:t>history</w:t>
                      </w:r>
                      <w:r w:rsidRPr="00797800">
                        <w:t xml:space="preserve"> work</w:t>
                      </w:r>
                    </w:p>
                  </w:txbxContent>
                </v:textbox>
              </v:shape>
            </w:pict>
          </mc:Fallback>
        </mc:AlternateContent>
      </w:r>
      <w:r w:rsidR="00992FEB">
        <w:rPr>
          <w:noProof/>
        </w:rPr>
        <mc:AlternateContent>
          <mc:Choice Requires="wps">
            <w:drawing>
              <wp:anchor distT="45720" distB="45720" distL="114300" distR="114300" simplePos="0" relativeHeight="251659264" behindDoc="0" locked="0" layoutInCell="1" allowOverlap="1" wp14:anchorId="41991156" wp14:editId="071D328D">
                <wp:simplePos x="0" y="0"/>
                <wp:positionH relativeFrom="column">
                  <wp:posOffset>6637283</wp:posOffset>
                </wp:positionH>
                <wp:positionV relativeFrom="paragraph">
                  <wp:posOffset>2175641</wp:posOffset>
                </wp:positionV>
                <wp:extent cx="3023060" cy="4271799"/>
                <wp:effectExtent l="0" t="0" r="25400" b="14605"/>
                <wp:wrapNone/>
                <wp:docPr id="76006722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23060" cy="4271799"/>
                        </a:xfrm>
                        <a:prstGeom prst="rect">
                          <a:avLst/>
                        </a:prstGeom>
                        <a:solidFill>
                          <a:srgbClr val="FFFFE1"/>
                        </a:solidFill>
                        <a:ln w="9525">
                          <a:solidFill>
                            <a:srgbClr val="FFC000"/>
                          </a:solidFill>
                          <a:miter lim="800000"/>
                          <a:headEnd/>
                          <a:tailEnd/>
                        </a:ln>
                      </wps:spPr>
                      <wps:txbx>
                        <w:txbxContent>
                          <w:p w14:paraId="5696AF66" w14:textId="77777777" w:rsidR="00EA2A8D" w:rsidRPr="00677F80" w:rsidRDefault="00EA2A8D" w:rsidP="00EA2A8D">
                            <w:pPr>
                              <w:spacing w:after="0"/>
                              <w:jc w:val="center"/>
                              <w:rPr>
                                <w:b/>
                                <w:bCs/>
                              </w:rPr>
                            </w:pPr>
                            <w:r>
                              <w:rPr>
                                <w:b/>
                                <w:bCs/>
                              </w:rPr>
                              <w:t>Cross Curricular Examples</w:t>
                            </w:r>
                          </w:p>
                          <w:p w14:paraId="366566CD" w14:textId="30BC74D3" w:rsidR="00EA2A8D" w:rsidRPr="00EA2A8D" w:rsidRDefault="00EA2A8D" w:rsidP="00EA2A8D">
                            <w:pPr>
                              <w:spacing w:after="0"/>
                            </w:pPr>
                            <w:r w:rsidRPr="00EA2A8D">
                              <w:t>An integrated/cross-curricular approach strengthens understanding across subjects</w:t>
                            </w:r>
                            <w:r w:rsidR="00992FEB">
                              <w:t>:</w:t>
                            </w:r>
                          </w:p>
                          <w:p w14:paraId="6B25A8DA" w14:textId="77777777" w:rsidR="00EA2A8D" w:rsidRPr="00EA2A8D" w:rsidRDefault="00EA2A8D" w:rsidP="00724708">
                            <w:pPr>
                              <w:numPr>
                                <w:ilvl w:val="0"/>
                                <w:numId w:val="6"/>
                              </w:numPr>
                              <w:tabs>
                                <w:tab w:val="clear" w:pos="720"/>
                                <w:tab w:val="num" w:pos="360"/>
                              </w:tabs>
                              <w:spacing w:after="0"/>
                              <w:ind w:left="426"/>
                            </w:pPr>
                            <w:r w:rsidRPr="00EA2A8D">
                              <w:t>Science: life cycles and changes over time</w:t>
                            </w:r>
                          </w:p>
                          <w:p w14:paraId="1ECB9FFE" w14:textId="77777777" w:rsidR="00EA2A8D" w:rsidRPr="00EA2A8D" w:rsidRDefault="00EA2A8D" w:rsidP="00724708">
                            <w:pPr>
                              <w:numPr>
                                <w:ilvl w:val="0"/>
                                <w:numId w:val="6"/>
                              </w:numPr>
                              <w:tabs>
                                <w:tab w:val="clear" w:pos="720"/>
                                <w:tab w:val="num" w:pos="360"/>
                              </w:tabs>
                              <w:spacing w:after="0"/>
                              <w:ind w:left="426"/>
                            </w:pPr>
                            <w:r w:rsidRPr="00EA2A8D">
                              <w:t>PSHE / British Values: democracy (Ancient Greece), rule of law and children’s rights (Victorians, WWII)</w:t>
                            </w:r>
                          </w:p>
                          <w:p w14:paraId="04C5A33A" w14:textId="77777777" w:rsidR="00EA2A8D" w:rsidRPr="00EA2A8D" w:rsidRDefault="00EA2A8D" w:rsidP="00724708">
                            <w:pPr>
                              <w:numPr>
                                <w:ilvl w:val="0"/>
                                <w:numId w:val="6"/>
                              </w:numPr>
                              <w:tabs>
                                <w:tab w:val="clear" w:pos="720"/>
                                <w:tab w:val="num" w:pos="360"/>
                              </w:tabs>
                              <w:spacing w:after="0"/>
                              <w:ind w:left="426"/>
                            </w:pPr>
                            <w:r w:rsidRPr="00EA2A8D">
                              <w:t>Art/DT: Tudor houses, Egyptian canopic jars, Viking longboats, cave paintings</w:t>
                            </w:r>
                          </w:p>
                          <w:p w14:paraId="2D139448" w14:textId="77777777" w:rsidR="00EA2A8D" w:rsidRPr="00EA2A8D" w:rsidRDefault="00EA2A8D" w:rsidP="00724708">
                            <w:pPr>
                              <w:numPr>
                                <w:ilvl w:val="0"/>
                                <w:numId w:val="6"/>
                              </w:numPr>
                              <w:tabs>
                                <w:tab w:val="clear" w:pos="720"/>
                                <w:tab w:val="num" w:pos="360"/>
                              </w:tabs>
                              <w:spacing w:after="0"/>
                              <w:ind w:left="426"/>
                            </w:pPr>
                            <w:r w:rsidRPr="00EA2A8D">
                              <w:t>Computing: presenting historical research, coding characters from different eras, digital storytelling</w:t>
                            </w:r>
                          </w:p>
                          <w:p w14:paraId="4B07840E" w14:textId="77777777" w:rsidR="00992FEB" w:rsidRDefault="00EA2A8D" w:rsidP="00992FEB">
                            <w:pPr>
                              <w:numPr>
                                <w:ilvl w:val="0"/>
                                <w:numId w:val="6"/>
                              </w:numPr>
                              <w:tabs>
                                <w:tab w:val="clear" w:pos="720"/>
                                <w:tab w:val="num" w:pos="360"/>
                              </w:tabs>
                              <w:spacing w:after="0"/>
                              <w:ind w:left="426"/>
                            </w:pPr>
                            <w:r w:rsidRPr="00EA2A8D">
                              <w:t>Writing: diaries, non-chronological reports, narratives, explanation texts, fact files</w:t>
                            </w:r>
                          </w:p>
                          <w:p w14:paraId="47C37A21" w14:textId="30B5D70B" w:rsidR="00EA2A8D" w:rsidRDefault="00992FEB" w:rsidP="00992FEB">
                            <w:pPr>
                              <w:numPr>
                                <w:ilvl w:val="0"/>
                                <w:numId w:val="6"/>
                              </w:numPr>
                              <w:tabs>
                                <w:tab w:val="clear" w:pos="720"/>
                                <w:tab w:val="num" w:pos="360"/>
                              </w:tabs>
                              <w:spacing w:after="0"/>
                              <w:ind w:left="426"/>
                            </w:pPr>
                            <w:r>
                              <w:t>Geography: how people travelled, traded and settled</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1991156" id="_x0000_s1029" type="#_x0000_t202" style="position:absolute;margin-left:522.6pt;margin-top:171.3pt;width:238.05pt;height:336.35pt;z-index:25165926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" fillcolor="#ffffe1" strokecolor="#ffc000">
                <v:textbox>
                  <w:txbxContent>
                    <w:p w14:paraId="5696AF66" w14:textId="77777777" w:rsidR="00EA2A8D" w:rsidRPr="00677F80" w:rsidRDefault="00EA2A8D" w:rsidP="00EA2A8D">
                      <w:pPr>
                        <w:spacing w:after="0"/>
                        <w:jc w:val="center"/>
                        <w:rPr>
                          <w:b/>
                          <w:bCs/>
                        </w:rPr>
                      </w:pPr>
                      <w:r>
                        <w:rPr>
                          <w:b/>
                          <w:bCs/>
                        </w:rPr>
                        <w:t>Cross Curricular Examples</w:t>
                      </w:r>
                    </w:p>
                    <w:p w14:paraId="366566CD" w14:textId="30BC74D3" w:rsidR="00EA2A8D" w:rsidRPr="00EA2A8D" w:rsidRDefault="00EA2A8D" w:rsidP="00EA2A8D">
                      <w:pPr>
                        <w:spacing w:after="0"/>
                      </w:pPr>
                      <w:r w:rsidRPr="00EA2A8D">
                        <w:t>An integrated/cross-curricular approach strengthens understanding across subjects</w:t>
                      </w:r>
                      <w:r w:rsidR="00992FEB">
                        <w:t>:</w:t>
                      </w:r>
                    </w:p>
                    <w:p w14:paraId="6B25A8DA" w14:textId="77777777" w:rsidR="00EA2A8D" w:rsidRPr="00EA2A8D" w:rsidRDefault="00EA2A8D" w:rsidP="00724708">
                      <w:pPr>
                        <w:numPr>
                          <w:ilvl w:val="0"/>
                          <w:numId w:val="6"/>
                        </w:numPr>
                        <w:tabs>
                          <w:tab w:val="clear" w:pos="720"/>
                          <w:tab w:val="num" w:pos="360"/>
                        </w:tabs>
                        <w:spacing w:after="0"/>
                        <w:ind w:left="426"/>
                      </w:pPr>
                      <w:r w:rsidRPr="00EA2A8D">
                        <w:t>Science: life cycles and changes over time</w:t>
                      </w:r>
                    </w:p>
                    <w:p w14:paraId="1ECB9FFE" w14:textId="77777777" w:rsidR="00EA2A8D" w:rsidRPr="00EA2A8D" w:rsidRDefault="00EA2A8D" w:rsidP="00724708">
                      <w:pPr>
                        <w:numPr>
                          <w:ilvl w:val="0"/>
                          <w:numId w:val="6"/>
                        </w:numPr>
                        <w:tabs>
                          <w:tab w:val="clear" w:pos="720"/>
                          <w:tab w:val="num" w:pos="360"/>
                        </w:tabs>
                        <w:spacing w:after="0"/>
                        <w:ind w:left="426"/>
                      </w:pPr>
                      <w:r w:rsidRPr="00EA2A8D">
                        <w:t>PSHE / British Values: democracy (Ancient Greece), rule of law and children’s rights (Victorians, WWII)</w:t>
                      </w:r>
                    </w:p>
                    <w:p w14:paraId="04C5A33A" w14:textId="77777777" w:rsidR="00EA2A8D" w:rsidRPr="00EA2A8D" w:rsidRDefault="00EA2A8D" w:rsidP="00724708">
                      <w:pPr>
                        <w:numPr>
                          <w:ilvl w:val="0"/>
                          <w:numId w:val="6"/>
                        </w:numPr>
                        <w:tabs>
                          <w:tab w:val="clear" w:pos="720"/>
                          <w:tab w:val="num" w:pos="360"/>
                        </w:tabs>
                        <w:spacing w:after="0"/>
                        <w:ind w:left="426"/>
                      </w:pPr>
                      <w:r w:rsidRPr="00EA2A8D">
                        <w:t>Art/DT: Tudor houses, Egyptian canopic jars, Viking longboats, cave paintings</w:t>
                      </w:r>
                    </w:p>
                    <w:p w14:paraId="2D139448" w14:textId="77777777" w:rsidR="00EA2A8D" w:rsidRPr="00EA2A8D" w:rsidRDefault="00EA2A8D" w:rsidP="00724708">
                      <w:pPr>
                        <w:numPr>
                          <w:ilvl w:val="0"/>
                          <w:numId w:val="6"/>
                        </w:numPr>
                        <w:tabs>
                          <w:tab w:val="clear" w:pos="720"/>
                          <w:tab w:val="num" w:pos="360"/>
                        </w:tabs>
                        <w:spacing w:after="0"/>
                        <w:ind w:left="426"/>
                      </w:pPr>
                      <w:r w:rsidRPr="00EA2A8D">
                        <w:t>Computing: presenting historical research, coding characters from different eras, digital storytelling</w:t>
                      </w:r>
                    </w:p>
                    <w:p w14:paraId="4B07840E" w14:textId="77777777" w:rsidR="00992FEB" w:rsidRDefault="00EA2A8D" w:rsidP="00992FEB">
                      <w:pPr>
                        <w:numPr>
                          <w:ilvl w:val="0"/>
                          <w:numId w:val="6"/>
                        </w:numPr>
                        <w:tabs>
                          <w:tab w:val="clear" w:pos="720"/>
                          <w:tab w:val="num" w:pos="360"/>
                        </w:tabs>
                        <w:spacing w:after="0"/>
                        <w:ind w:left="426"/>
                      </w:pPr>
                      <w:r w:rsidRPr="00EA2A8D">
                        <w:t>Writing: diaries, non-chronological reports, narratives, explanation texts, fact files</w:t>
                      </w:r>
                    </w:p>
                    <w:p w14:paraId="47C37A21" w14:textId="30B5D70B" w:rsidR="00EA2A8D" w:rsidRDefault="00992FEB" w:rsidP="00992FEB">
                      <w:pPr>
                        <w:numPr>
                          <w:ilvl w:val="0"/>
                          <w:numId w:val="6"/>
                        </w:numPr>
                        <w:tabs>
                          <w:tab w:val="clear" w:pos="720"/>
                          <w:tab w:val="num" w:pos="360"/>
                        </w:tabs>
                        <w:spacing w:after="0"/>
                        <w:ind w:left="426"/>
                      </w:pPr>
                      <w:r>
                        <w:t>Geography: how people travelled, traded and settled</w:t>
                      </w:r>
                    </w:p>
                  </w:txbxContent>
                </v:textbox>
              </v:shape>
            </w:pict>
          </mc:Fallback>
        </mc:AlternateContent>
      </w:r>
      <w:r w:rsidR="00724708">
        <w:rPr>
          <w:noProof/>
        </w:rPr>
        <mc:AlternateContent>
          <mc:Choice Requires="wps">
            <w:drawing>
              <wp:anchor distT="45720" distB="45720" distL="114300" distR="114300" simplePos="0" relativeHeight="251662336" behindDoc="0" locked="0" layoutInCell="1" allowOverlap="1" wp14:anchorId="538C5F84" wp14:editId="6F3CC562">
                <wp:simplePos x="0" y="0"/>
                <wp:positionH relativeFrom="column">
                  <wp:posOffset>-851338</wp:posOffset>
                </wp:positionH>
                <wp:positionV relativeFrom="paragraph">
                  <wp:posOffset>-835573</wp:posOffset>
                </wp:positionV>
                <wp:extent cx="2360930" cy="4981903"/>
                <wp:effectExtent l="0" t="0" r="17145" b="28575"/>
                <wp:wrapNone/>
                <wp:docPr id="68889797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4981903"/>
                        </a:xfrm>
                        <a:prstGeom prst="rect">
                          <a:avLst/>
                        </a:prstGeom>
                        <a:solidFill>
                          <a:schemeClr val="accent2">
                            <a:lumMod val="20000"/>
                            <a:lumOff val="80000"/>
                          </a:schemeClr>
                        </a:solidFill>
                        <a:ln>
                          <a:solidFill>
                            <a:schemeClr val="accent2">
                              <a:lumMod val="50000"/>
                            </a:schemeClr>
                          </a:solidFill>
                          <a:headEnd/>
                          <a:tailEnd/>
                        </a:ln>
                      </wps:spPr>
                      <wps:style>
                        <a:lnRef idx="2">
                          <a:schemeClr val="accent2"/>
                        </a:lnRef>
                        <a:fillRef idx="1">
                          <a:schemeClr val="lt1"/>
                        </a:fillRef>
                        <a:effectRef idx="0">
                          <a:schemeClr val="accent2"/>
                        </a:effectRef>
                        <a:fontRef idx="minor">
                          <a:schemeClr val="dk1"/>
                        </a:fontRef>
                      </wps:style>
                      <wps:txbx>
                        <w:txbxContent>
                          <w:p w14:paraId="67DB10C1" w14:textId="77777777" w:rsidR="00EA2A8D" w:rsidRDefault="00EA2A8D" w:rsidP="00EA2A8D">
                            <w:pPr>
                              <w:spacing w:after="0"/>
                              <w:jc w:val="center"/>
                              <w:rPr>
                                <w:b/>
                                <w:bCs/>
                              </w:rPr>
                            </w:pPr>
                            <w:r w:rsidRPr="00677F80">
                              <w:rPr>
                                <w:b/>
                                <w:bCs/>
                              </w:rPr>
                              <w:t>Curriculum Structure</w:t>
                            </w:r>
                          </w:p>
                          <w:p w14:paraId="73C85FC2" w14:textId="77777777" w:rsidR="00EA2A8D" w:rsidRDefault="00EA2A8D" w:rsidP="00EA2A8D">
                            <w:pPr>
                              <w:spacing w:after="0"/>
                            </w:pPr>
                            <w:r w:rsidRPr="00EA2A8D">
                              <w:rPr>
                                <w:b/>
                                <w:bCs/>
                              </w:rPr>
                              <w:t>Early Years</w:t>
                            </w:r>
                          </w:p>
                          <w:p w14:paraId="6AFA2494" w14:textId="73B0C62E" w:rsidR="00EA2A8D" w:rsidRPr="00EA2A8D" w:rsidRDefault="00EA2A8D" w:rsidP="00EA2A8D">
                            <w:pPr>
                              <w:spacing w:after="0"/>
                            </w:pPr>
                            <w:r w:rsidRPr="00EA2A8D">
                              <w:t>Children sequenc</w:t>
                            </w:r>
                            <w:r>
                              <w:t>e</w:t>
                            </w:r>
                            <w:r w:rsidRPr="00EA2A8D">
                              <w:t xml:space="preserve"> events, us</w:t>
                            </w:r>
                            <w:r>
                              <w:t>e</w:t>
                            </w:r>
                            <w:r w:rsidRPr="00EA2A8D">
                              <w:t xml:space="preserve"> time vocabulary (past, now, future) and explor</w:t>
                            </w:r>
                            <w:r>
                              <w:t>e</w:t>
                            </w:r>
                            <w:r w:rsidRPr="00EA2A8D">
                              <w:t xml:space="preserve"> past and present through familiar contexts such as family events, stories and life cycles. </w:t>
                            </w:r>
                            <w:r w:rsidR="00724708" w:rsidRPr="00724708">
                              <w:t>They begin to understand simple cause and effect and compare similarities and differences between themselves, others and the world around them.</w:t>
                            </w:r>
                          </w:p>
                          <w:p w14:paraId="195A2F50" w14:textId="35FBCE49" w:rsidR="00EA2A8D" w:rsidRPr="00EA2A8D" w:rsidRDefault="00EA2A8D" w:rsidP="00EA2A8D">
                            <w:pPr>
                              <w:spacing w:after="0"/>
                            </w:pPr>
                            <w:r w:rsidRPr="00EA2A8D">
                              <w:rPr>
                                <w:b/>
                                <w:bCs/>
                              </w:rPr>
                              <w:t>Key Stage 1</w:t>
                            </w:r>
                            <w:r w:rsidRPr="00EA2A8D">
                              <w:br/>
                              <w:t>Pupils learn about significant individuals</w:t>
                            </w:r>
                            <w:r>
                              <w:t xml:space="preserve"> and</w:t>
                            </w:r>
                            <w:r w:rsidRPr="00EA2A8D">
                              <w:t xml:space="preserve"> events</w:t>
                            </w:r>
                            <w:r>
                              <w:t xml:space="preserve">; </w:t>
                            </w:r>
                            <w:r w:rsidRPr="00EA2A8D">
                              <w:t>identifying what has changed and what has remained the same. They learn to use simple sources such as portraits, diaries and photographs to ask and answer historical questions.</w:t>
                            </w:r>
                          </w:p>
                          <w:p w14:paraId="33D5D91E" w14:textId="2C2FD3A4" w:rsidR="00EA2A8D" w:rsidRPr="00EA2A8D" w:rsidRDefault="00EA2A8D" w:rsidP="00EA2A8D">
                            <w:pPr>
                              <w:spacing w:after="0"/>
                            </w:pPr>
                            <w:r w:rsidRPr="00EA2A8D">
                              <w:rPr>
                                <w:b/>
                                <w:bCs/>
                              </w:rPr>
                              <w:t>Key Stage 2</w:t>
                            </w:r>
                            <w:r w:rsidRPr="00EA2A8D">
                              <w:br/>
                              <w:t xml:space="preserve">Pupils broaden and deepen their understanding of British, local and world history. They develop secure chronological frameworks, compare civilisations, explore causes and consequences of major events (e.g., invasions, technological change, war) and consider the significance of key people, ideas and movements. </w:t>
                            </w:r>
                          </w:p>
                          <w:p w14:paraId="5FFA0BE8" w14:textId="77777777" w:rsidR="00EA2A8D" w:rsidRPr="00EA2A8D" w:rsidRDefault="00EA2A8D" w:rsidP="00EA2A8D">
                            <w:pPr>
                              <w:spacing w:after="0"/>
                            </w:pPr>
                          </w:p>
                        </w:txbxContent>
                      </wps:txbx>
                      <wps:bodyPr rot="0" vert="horz" wrap="square" lIns="91440" tIns="45720" rIns="91440" bIns="45720" anchor="t" anchorCtr="0">
                        <a:noAutofit/>
                      </wps:bodyPr>
                    </wps:wsp>
                  </a:graphicData>
                </a:graphic>
                <wp14:sizeRelH relativeFrom="margin">
                  <wp14:pctWidth>40000</wp14:pctWidth>
                </wp14:sizeRelH>
                <wp14:sizeRelV relativeFrom="margin">
                  <wp14:pctHeight>0</wp14:pctHeight>
                </wp14:sizeRelV>
              </wp:anchor>
            </w:drawing>
          </mc:Choice>
          <mc:Fallback>
            <w:pict>
              <v:shape w14:anchorId="538C5F84" id="_x0000_s1030" type="#_x0000_t202" style="position:absolute;margin-left:-67.05pt;margin-top:-65.8pt;width:185.9pt;height:392.3pt;z-index:251662336;visibility:visible;mso-wrap-style:square;mso-width-percent:400;mso-height-percent:0;mso-wrap-distance-left:9pt;mso-wrap-distance-top:3.6pt;mso-wrap-distance-right:9pt;mso-wrap-distance-bottom:3.6pt;mso-position-horizontal:absolute;mso-position-horizontal-relative:text;mso-position-vertical:absolute;mso-position-vertical-relative:text;mso-width-percent:40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" fillcolor="#fae2d5 [661]" strokecolor="#7f340d [1605]" strokeweight="1pt">
                <v:textbox>
                  <w:txbxContent>
                    <w:p w14:paraId="67DB10C1" w14:textId="77777777" w:rsidR="00EA2A8D" w:rsidRDefault="00EA2A8D" w:rsidP="00EA2A8D">
                      <w:pPr>
                        <w:spacing w:after="0"/>
                        <w:jc w:val="center"/>
                        <w:rPr>
                          <w:b/>
                          <w:bCs/>
                        </w:rPr>
                      </w:pPr>
                      <w:r w:rsidRPr="00677F80">
                        <w:rPr>
                          <w:b/>
                          <w:bCs/>
                        </w:rPr>
                        <w:t>Curriculum Structure</w:t>
                      </w:r>
                    </w:p>
                    <w:p w14:paraId="73C85FC2" w14:textId="77777777" w:rsidR="00EA2A8D" w:rsidRDefault="00EA2A8D" w:rsidP="00EA2A8D">
                      <w:pPr>
                        <w:spacing w:after="0"/>
                      </w:pPr>
                      <w:r w:rsidRPr="00EA2A8D">
                        <w:rPr>
                          <w:b/>
                          <w:bCs/>
                        </w:rPr>
                        <w:t>Early Years</w:t>
                      </w:r>
                    </w:p>
                    <w:p w14:paraId="6AFA2494" w14:textId="73B0C62E" w:rsidR="00EA2A8D" w:rsidRPr="00EA2A8D" w:rsidRDefault="00EA2A8D" w:rsidP="00EA2A8D">
                      <w:pPr>
                        <w:spacing w:after="0"/>
                      </w:pPr>
                      <w:r w:rsidRPr="00EA2A8D">
                        <w:t>Children sequenc</w:t>
                      </w:r>
                      <w:r>
                        <w:t>e</w:t>
                      </w:r>
                      <w:r w:rsidRPr="00EA2A8D">
                        <w:t xml:space="preserve"> events, us</w:t>
                      </w:r>
                      <w:r>
                        <w:t>e</w:t>
                      </w:r>
                      <w:r w:rsidRPr="00EA2A8D">
                        <w:t xml:space="preserve"> time vocabulary (past, now, future) and explor</w:t>
                      </w:r>
                      <w:r>
                        <w:t>e</w:t>
                      </w:r>
                      <w:r w:rsidRPr="00EA2A8D">
                        <w:t xml:space="preserve"> past and present through familiar contexts such as family events, stories and life cycles. </w:t>
                      </w:r>
                      <w:r w:rsidR="00724708" w:rsidRPr="00724708">
                        <w:t>They begin to understand simple cause and effect and compare similarities and differences between themselves, others and the world around them.</w:t>
                      </w:r>
                    </w:p>
                    <w:p w14:paraId="195A2F50" w14:textId="35FBCE49" w:rsidR="00EA2A8D" w:rsidRPr="00EA2A8D" w:rsidRDefault="00EA2A8D" w:rsidP="00EA2A8D">
                      <w:pPr>
                        <w:spacing w:after="0"/>
                      </w:pPr>
                      <w:r w:rsidRPr="00EA2A8D">
                        <w:rPr>
                          <w:b/>
                          <w:bCs/>
                        </w:rPr>
                        <w:t>Key Stage 1</w:t>
                      </w:r>
                      <w:r w:rsidRPr="00EA2A8D">
                        <w:br/>
                        <w:t>Pupils learn about significant individuals</w:t>
                      </w:r>
                      <w:r>
                        <w:t xml:space="preserve"> and</w:t>
                      </w:r>
                      <w:r w:rsidRPr="00EA2A8D">
                        <w:t xml:space="preserve"> events</w:t>
                      </w:r>
                      <w:r>
                        <w:t xml:space="preserve">; </w:t>
                      </w:r>
                      <w:r w:rsidRPr="00EA2A8D">
                        <w:t>identifying what has changed and what has remained the same. They learn to use simple sources such as portraits, diaries and photographs to ask and answer historical questions.</w:t>
                      </w:r>
                    </w:p>
                    <w:p w14:paraId="33D5D91E" w14:textId="2C2FD3A4" w:rsidR="00EA2A8D" w:rsidRPr="00EA2A8D" w:rsidRDefault="00EA2A8D" w:rsidP="00EA2A8D">
                      <w:pPr>
                        <w:spacing w:after="0"/>
                      </w:pPr>
                      <w:r w:rsidRPr="00EA2A8D">
                        <w:rPr>
                          <w:b/>
                          <w:bCs/>
                        </w:rPr>
                        <w:t>Key Stage 2</w:t>
                      </w:r>
                      <w:r w:rsidRPr="00EA2A8D">
                        <w:br/>
                        <w:t xml:space="preserve">Pupils broaden and deepen their understanding of British, local and world history. They develop secure chronological frameworks, compare civilisations, explore causes and consequences of major events (e.g., invasions, technological change, war) and consider the significance of key people, ideas and movements. </w:t>
                      </w:r>
                    </w:p>
                    <w:p w14:paraId="5FFA0BE8" w14:textId="77777777" w:rsidR="00EA2A8D" w:rsidRPr="00EA2A8D" w:rsidRDefault="00EA2A8D" w:rsidP="00EA2A8D">
                      <w:pPr>
                        <w:spacing w:after="0"/>
                      </w:pPr>
                    </w:p>
                  </w:txbxContent>
                </v:textbox>
              </v:shape>
            </w:pict>
          </mc:Fallback>
        </mc:AlternateContent>
      </w:r>
      <w:r w:rsidR="00724708">
        <w:rPr>
          <w:noProof/>
        </w:rPr>
        <mc:AlternateContent>
          <mc:Choice Requires="wps">
            <w:drawing>
              <wp:anchor distT="45720" distB="45720" distL="114300" distR="114300" simplePos="0" relativeHeight="251661312" behindDoc="0" locked="0" layoutInCell="1" allowOverlap="1" wp14:anchorId="680ECBDA" wp14:editId="5B090DCF">
                <wp:simplePos x="0" y="0"/>
                <wp:positionH relativeFrom="column">
                  <wp:posOffset>2825312</wp:posOffset>
                </wp:positionH>
                <wp:positionV relativeFrom="paragraph">
                  <wp:posOffset>-816522</wp:posOffset>
                </wp:positionV>
                <wp:extent cx="3528191" cy="4032688"/>
                <wp:effectExtent l="19050" t="19050" r="15240" b="25400"/>
                <wp:wrapNone/>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528191" cy="4032688"/>
                        </a:xfrm>
                        <a:prstGeom prst="rect">
                          <a:avLst/>
                        </a:prstGeom>
                        <a:solidFill>
                          <a:srgbClr val="FFFFE1"/>
                        </a:solidFill>
                        <a:ln w="38100">
                          <a:solidFill>
                            <a:srgbClr val="FFC000"/>
                          </a:solidFill>
                          <a:miter lim="800000"/>
                          <a:headEnd/>
                          <a:tailEnd/>
                        </a:ln>
                      </wps:spPr>
                      <wps:txbx>
                        <w:txbxContent>
                          <w:p w14:paraId="508716BC" w14:textId="1D21825C" w:rsidR="00EA2A8D" w:rsidRPr="00677F80" w:rsidRDefault="00EA2A8D" w:rsidP="00EA2A8D">
                            <w:pPr>
                              <w:spacing w:after="0"/>
                              <w:jc w:val="center"/>
                              <w:rPr>
                                <w:b/>
                                <w:bCs/>
                              </w:rPr>
                            </w:pPr>
                            <w:r>
                              <w:rPr>
                                <w:b/>
                                <w:bCs/>
                              </w:rPr>
                              <w:t>History</w:t>
                            </w:r>
                            <w:r w:rsidRPr="00677F80">
                              <w:rPr>
                                <w:b/>
                                <w:bCs/>
                              </w:rPr>
                              <w:t xml:space="preserve"> Curriculum</w:t>
                            </w:r>
                          </w:p>
                          <w:p w14:paraId="697FFDB1" w14:textId="1B865193" w:rsidR="00EA2A8D" w:rsidRPr="00EA2A8D" w:rsidRDefault="00EA2A8D" w:rsidP="00EA2A8D">
                            <w:pPr>
                              <w:jc w:val="center"/>
                            </w:pPr>
                            <w:r w:rsidRPr="00677F80">
                              <w:rPr>
                                <w:b/>
                                <w:bCs/>
                              </w:rPr>
                              <w:t>Purpose &amp; Approach</w:t>
                            </w:r>
                            <w:r w:rsidRPr="00677F80">
                              <w:br/>
                            </w:r>
                            <w:r w:rsidRPr="00EA2A8D">
                              <w:t>Our history curriculum is progressive, sequenced and spiral, enabling pupils to build secure chronological understanding and make meaningful links across periods and civilisations. Teaching follows a strong pedagogical approach rooted in retrieval practice, supported by knowledge organisers which make key facts, vocabulary and concepts explicit. This ensures children regularly revisit and embed prior learning, deepening their ability to understand cause and consequence, change and continuity, similarity and difference and historical significance.</w:t>
                            </w:r>
                            <w:r w:rsidRPr="00EA2A8D">
                              <w:br/>
                              <w:t>Historical enquiry skills are developed throughout, allowing children to question evidence, interpret sources and construct informed historical narratives.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80ECBDA" id="_x0000_s1031" type="#_x0000_t202" style="position:absolute;margin-left:222.45pt;margin-top:-64.3pt;width:277.8pt;height:317.55pt;z-index:25166131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" fillcolor="#ffffe1" strokecolor="#ffc000" strokeweight="3pt">
                <v:textbox>
                  <w:txbxContent>
                    <w:p w14:paraId="508716BC" w14:textId="1D21825C" w:rsidR="00EA2A8D" w:rsidRPr="00677F80" w:rsidRDefault="00EA2A8D" w:rsidP="00EA2A8D">
                      <w:pPr>
                        <w:spacing w:after="0"/>
                        <w:jc w:val="center"/>
                        <w:rPr>
                          <w:b/>
                          <w:bCs/>
                        </w:rPr>
                      </w:pPr>
                      <w:r>
                        <w:rPr>
                          <w:b/>
                          <w:bCs/>
                        </w:rPr>
                        <w:t>History</w:t>
                      </w:r>
                      <w:r w:rsidRPr="00677F80">
                        <w:rPr>
                          <w:b/>
                          <w:bCs/>
                        </w:rPr>
                        <w:t xml:space="preserve"> Curriculum</w:t>
                      </w:r>
                    </w:p>
                    <w:p w14:paraId="697FFDB1" w14:textId="1B865193" w:rsidR="00EA2A8D" w:rsidRPr="00EA2A8D" w:rsidRDefault="00EA2A8D" w:rsidP="00EA2A8D">
                      <w:pPr>
                        <w:jc w:val="center"/>
                      </w:pPr>
                      <w:r w:rsidRPr="00677F80">
                        <w:rPr>
                          <w:b/>
                          <w:bCs/>
                        </w:rPr>
                        <w:t>Purpose &amp; Approach</w:t>
                      </w:r>
                      <w:r w:rsidRPr="00677F80">
                        <w:br/>
                      </w:r>
                      <w:r w:rsidRPr="00EA2A8D">
                        <w:t>Our history curriculum is progressive, sequenced and spiral, enabling pupils to build secure chronological understanding and make meaningful links across periods and civilisations. Teaching follows a strong pedagogical approach rooted in retrieval practice, supported by knowledge organisers which make key facts, vocabulary and concepts explicit. This ensures children regularly revisit and embed prior learning, deepening their ability to understand cause and consequence, change and continuity, similarity and difference and historical significance.</w:t>
                      </w:r>
                      <w:r w:rsidRPr="00EA2A8D">
                        <w:br/>
                        <w:t>Historical enquiry skills are developed throughout, allowing children to question evidence, interpret sources and construct informed historical narratives.</w:t>
                      </w:r>
                    </w:p>
                  </w:txbxContent>
                </v:textbox>
              </v:shape>
            </w:pict>
          </mc:Fallback>
        </mc:AlternateContent>
      </w:r>
    </w:p>
    <w:sectPr w:rsidR="00B31674" w:rsidSect="00EA2A8D">
      <w:pgSz w:w="16838" w:h="11906" w:orient="landscape"/>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A001B59"/>
    <w:multiLevelType w:val="multilevel"/>
    <w:tmpl w:val="C2F82F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C6B6C61"/>
    <w:multiLevelType w:val="multilevel"/>
    <w:tmpl w:val="3CE0C8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4F7C0D90"/>
    <w:multiLevelType w:val="hybridMultilevel"/>
    <w:tmpl w:val="EEF85D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52066903"/>
    <w:multiLevelType w:val="hybridMultilevel"/>
    <w:tmpl w:val="E4064084"/>
    <w:lvl w:ilvl="0" w:tplc="08090001">
      <w:start w:val="1"/>
      <w:numFmt w:val="bullet"/>
      <w:lvlText w:val=""/>
      <w:lvlJc w:val="left"/>
      <w:pPr>
        <w:ind w:left="776" w:hanging="360"/>
      </w:pPr>
      <w:rPr>
        <w:rFonts w:ascii="Symbol" w:hAnsi="Symbol" w:hint="default"/>
      </w:rPr>
    </w:lvl>
    <w:lvl w:ilvl="1" w:tplc="08090003" w:tentative="1">
      <w:start w:val="1"/>
      <w:numFmt w:val="bullet"/>
      <w:lvlText w:val="o"/>
      <w:lvlJc w:val="left"/>
      <w:pPr>
        <w:ind w:left="1496" w:hanging="360"/>
      </w:pPr>
      <w:rPr>
        <w:rFonts w:ascii="Courier New" w:hAnsi="Courier New" w:cs="Courier New" w:hint="default"/>
      </w:rPr>
    </w:lvl>
    <w:lvl w:ilvl="2" w:tplc="08090005" w:tentative="1">
      <w:start w:val="1"/>
      <w:numFmt w:val="bullet"/>
      <w:lvlText w:val=""/>
      <w:lvlJc w:val="left"/>
      <w:pPr>
        <w:ind w:left="2216" w:hanging="360"/>
      </w:pPr>
      <w:rPr>
        <w:rFonts w:ascii="Wingdings" w:hAnsi="Wingdings" w:hint="default"/>
      </w:rPr>
    </w:lvl>
    <w:lvl w:ilvl="3" w:tplc="08090001" w:tentative="1">
      <w:start w:val="1"/>
      <w:numFmt w:val="bullet"/>
      <w:lvlText w:val=""/>
      <w:lvlJc w:val="left"/>
      <w:pPr>
        <w:ind w:left="2936" w:hanging="360"/>
      </w:pPr>
      <w:rPr>
        <w:rFonts w:ascii="Symbol" w:hAnsi="Symbol" w:hint="default"/>
      </w:rPr>
    </w:lvl>
    <w:lvl w:ilvl="4" w:tplc="08090003" w:tentative="1">
      <w:start w:val="1"/>
      <w:numFmt w:val="bullet"/>
      <w:lvlText w:val="o"/>
      <w:lvlJc w:val="left"/>
      <w:pPr>
        <w:ind w:left="3656" w:hanging="360"/>
      </w:pPr>
      <w:rPr>
        <w:rFonts w:ascii="Courier New" w:hAnsi="Courier New" w:cs="Courier New" w:hint="default"/>
      </w:rPr>
    </w:lvl>
    <w:lvl w:ilvl="5" w:tplc="08090005" w:tentative="1">
      <w:start w:val="1"/>
      <w:numFmt w:val="bullet"/>
      <w:lvlText w:val=""/>
      <w:lvlJc w:val="left"/>
      <w:pPr>
        <w:ind w:left="4376" w:hanging="360"/>
      </w:pPr>
      <w:rPr>
        <w:rFonts w:ascii="Wingdings" w:hAnsi="Wingdings" w:hint="default"/>
      </w:rPr>
    </w:lvl>
    <w:lvl w:ilvl="6" w:tplc="08090001" w:tentative="1">
      <w:start w:val="1"/>
      <w:numFmt w:val="bullet"/>
      <w:lvlText w:val=""/>
      <w:lvlJc w:val="left"/>
      <w:pPr>
        <w:ind w:left="5096" w:hanging="360"/>
      </w:pPr>
      <w:rPr>
        <w:rFonts w:ascii="Symbol" w:hAnsi="Symbol" w:hint="default"/>
      </w:rPr>
    </w:lvl>
    <w:lvl w:ilvl="7" w:tplc="08090003" w:tentative="1">
      <w:start w:val="1"/>
      <w:numFmt w:val="bullet"/>
      <w:lvlText w:val="o"/>
      <w:lvlJc w:val="left"/>
      <w:pPr>
        <w:ind w:left="5816" w:hanging="360"/>
      </w:pPr>
      <w:rPr>
        <w:rFonts w:ascii="Courier New" w:hAnsi="Courier New" w:cs="Courier New" w:hint="default"/>
      </w:rPr>
    </w:lvl>
    <w:lvl w:ilvl="8" w:tplc="08090005" w:tentative="1">
      <w:start w:val="1"/>
      <w:numFmt w:val="bullet"/>
      <w:lvlText w:val=""/>
      <w:lvlJc w:val="left"/>
      <w:pPr>
        <w:ind w:left="6536" w:hanging="360"/>
      </w:pPr>
      <w:rPr>
        <w:rFonts w:ascii="Wingdings" w:hAnsi="Wingdings" w:hint="default"/>
      </w:rPr>
    </w:lvl>
  </w:abstractNum>
  <w:abstractNum w:abstractNumId="4" w15:restartNumberingAfterBreak="0">
    <w:nsid w:val="64561690"/>
    <w:multiLevelType w:val="hybridMultilevel"/>
    <w:tmpl w:val="6A5CBE34"/>
    <w:lvl w:ilvl="0" w:tplc="08090001">
      <w:start w:val="1"/>
      <w:numFmt w:val="bullet"/>
      <w:lvlText w:val=""/>
      <w:lvlJc w:val="left"/>
      <w:pPr>
        <w:ind w:left="1449" w:hanging="360"/>
      </w:pPr>
      <w:rPr>
        <w:rFonts w:ascii="Symbol" w:hAnsi="Symbol" w:hint="default"/>
      </w:rPr>
    </w:lvl>
    <w:lvl w:ilvl="1" w:tplc="08090003" w:tentative="1">
      <w:start w:val="1"/>
      <w:numFmt w:val="bullet"/>
      <w:lvlText w:val="o"/>
      <w:lvlJc w:val="left"/>
      <w:pPr>
        <w:ind w:left="2169" w:hanging="360"/>
      </w:pPr>
      <w:rPr>
        <w:rFonts w:ascii="Courier New" w:hAnsi="Courier New" w:cs="Courier New" w:hint="default"/>
      </w:rPr>
    </w:lvl>
    <w:lvl w:ilvl="2" w:tplc="08090005" w:tentative="1">
      <w:start w:val="1"/>
      <w:numFmt w:val="bullet"/>
      <w:lvlText w:val=""/>
      <w:lvlJc w:val="left"/>
      <w:pPr>
        <w:ind w:left="2889" w:hanging="360"/>
      </w:pPr>
      <w:rPr>
        <w:rFonts w:ascii="Wingdings" w:hAnsi="Wingdings" w:hint="default"/>
      </w:rPr>
    </w:lvl>
    <w:lvl w:ilvl="3" w:tplc="08090001" w:tentative="1">
      <w:start w:val="1"/>
      <w:numFmt w:val="bullet"/>
      <w:lvlText w:val=""/>
      <w:lvlJc w:val="left"/>
      <w:pPr>
        <w:ind w:left="3609" w:hanging="360"/>
      </w:pPr>
      <w:rPr>
        <w:rFonts w:ascii="Symbol" w:hAnsi="Symbol" w:hint="default"/>
      </w:rPr>
    </w:lvl>
    <w:lvl w:ilvl="4" w:tplc="08090003" w:tentative="1">
      <w:start w:val="1"/>
      <w:numFmt w:val="bullet"/>
      <w:lvlText w:val="o"/>
      <w:lvlJc w:val="left"/>
      <w:pPr>
        <w:ind w:left="4329" w:hanging="360"/>
      </w:pPr>
      <w:rPr>
        <w:rFonts w:ascii="Courier New" w:hAnsi="Courier New" w:cs="Courier New" w:hint="default"/>
      </w:rPr>
    </w:lvl>
    <w:lvl w:ilvl="5" w:tplc="08090005" w:tentative="1">
      <w:start w:val="1"/>
      <w:numFmt w:val="bullet"/>
      <w:lvlText w:val=""/>
      <w:lvlJc w:val="left"/>
      <w:pPr>
        <w:ind w:left="5049" w:hanging="360"/>
      </w:pPr>
      <w:rPr>
        <w:rFonts w:ascii="Wingdings" w:hAnsi="Wingdings" w:hint="default"/>
      </w:rPr>
    </w:lvl>
    <w:lvl w:ilvl="6" w:tplc="08090001" w:tentative="1">
      <w:start w:val="1"/>
      <w:numFmt w:val="bullet"/>
      <w:lvlText w:val=""/>
      <w:lvlJc w:val="left"/>
      <w:pPr>
        <w:ind w:left="5769" w:hanging="360"/>
      </w:pPr>
      <w:rPr>
        <w:rFonts w:ascii="Symbol" w:hAnsi="Symbol" w:hint="default"/>
      </w:rPr>
    </w:lvl>
    <w:lvl w:ilvl="7" w:tplc="08090003" w:tentative="1">
      <w:start w:val="1"/>
      <w:numFmt w:val="bullet"/>
      <w:lvlText w:val="o"/>
      <w:lvlJc w:val="left"/>
      <w:pPr>
        <w:ind w:left="6489" w:hanging="360"/>
      </w:pPr>
      <w:rPr>
        <w:rFonts w:ascii="Courier New" w:hAnsi="Courier New" w:cs="Courier New" w:hint="default"/>
      </w:rPr>
    </w:lvl>
    <w:lvl w:ilvl="8" w:tplc="08090005" w:tentative="1">
      <w:start w:val="1"/>
      <w:numFmt w:val="bullet"/>
      <w:lvlText w:val=""/>
      <w:lvlJc w:val="left"/>
      <w:pPr>
        <w:ind w:left="7209" w:hanging="360"/>
      </w:pPr>
      <w:rPr>
        <w:rFonts w:ascii="Wingdings" w:hAnsi="Wingdings" w:hint="default"/>
      </w:rPr>
    </w:lvl>
  </w:abstractNum>
  <w:abstractNum w:abstractNumId="5" w15:restartNumberingAfterBreak="0">
    <w:nsid w:val="68084D17"/>
    <w:multiLevelType w:val="multilevel"/>
    <w:tmpl w:val="624426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73CC1AE5"/>
    <w:multiLevelType w:val="multilevel"/>
    <w:tmpl w:val="0E261F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410398054">
    <w:abstractNumId w:val="2"/>
  </w:num>
  <w:num w:numId="2" w16cid:durableId="1322271333">
    <w:abstractNumId w:val="4"/>
  </w:num>
  <w:num w:numId="3" w16cid:durableId="953824554">
    <w:abstractNumId w:val="3"/>
  </w:num>
  <w:num w:numId="4" w16cid:durableId="313147286">
    <w:abstractNumId w:val="0"/>
  </w:num>
  <w:num w:numId="5" w16cid:durableId="1789472094">
    <w:abstractNumId w:val="6"/>
  </w:num>
  <w:num w:numId="6" w16cid:durableId="170070554">
    <w:abstractNumId w:val="5"/>
  </w:num>
  <w:num w:numId="7" w16cid:durableId="45752935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69"/>
  <w:proofState w:spelling="clean" w:grammar="clean"/>
  <w:defaultTabStop w:val="720"/>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A2A8D"/>
    <w:rsid w:val="00070021"/>
    <w:rsid w:val="005307E6"/>
    <w:rsid w:val="00563706"/>
    <w:rsid w:val="005E155F"/>
    <w:rsid w:val="00697794"/>
    <w:rsid w:val="00724708"/>
    <w:rsid w:val="00884D81"/>
    <w:rsid w:val="0092087F"/>
    <w:rsid w:val="00992D86"/>
    <w:rsid w:val="00992FEB"/>
    <w:rsid w:val="00994B66"/>
    <w:rsid w:val="00A33488"/>
    <w:rsid w:val="00B16735"/>
    <w:rsid w:val="00B31674"/>
    <w:rsid w:val="00BE1EC1"/>
    <w:rsid w:val="00D35D78"/>
    <w:rsid w:val="00EA2A8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8C2FD28"/>
  <w15:chartTrackingRefBased/>
  <w15:docId w15:val="{8EB9CF8C-B2AA-43EB-AF7B-37C15EBDEFD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A2A8D"/>
  </w:style>
  <w:style w:type="paragraph" w:styleId="Heading1">
    <w:name w:val="heading 1"/>
    <w:basedOn w:val="Normal"/>
    <w:next w:val="Normal"/>
    <w:link w:val="Heading1Char"/>
    <w:uiPriority w:val="9"/>
    <w:qFormat/>
    <w:rsid w:val="00EA2A8D"/>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EA2A8D"/>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EA2A8D"/>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EA2A8D"/>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EA2A8D"/>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EA2A8D"/>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EA2A8D"/>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EA2A8D"/>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EA2A8D"/>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A2A8D"/>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EA2A8D"/>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EA2A8D"/>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EA2A8D"/>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EA2A8D"/>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EA2A8D"/>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EA2A8D"/>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EA2A8D"/>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EA2A8D"/>
    <w:rPr>
      <w:rFonts w:eastAsiaTheme="majorEastAsia" w:cstheme="majorBidi"/>
      <w:color w:val="272727" w:themeColor="text1" w:themeTint="D8"/>
    </w:rPr>
  </w:style>
  <w:style w:type="paragraph" w:styleId="Title">
    <w:name w:val="Title"/>
    <w:basedOn w:val="Normal"/>
    <w:next w:val="Normal"/>
    <w:link w:val="TitleChar"/>
    <w:uiPriority w:val="10"/>
    <w:qFormat/>
    <w:rsid w:val="00EA2A8D"/>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EA2A8D"/>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EA2A8D"/>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EA2A8D"/>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EA2A8D"/>
    <w:pPr>
      <w:spacing w:before="160"/>
      <w:jc w:val="center"/>
    </w:pPr>
    <w:rPr>
      <w:i/>
      <w:iCs/>
      <w:color w:val="404040" w:themeColor="text1" w:themeTint="BF"/>
    </w:rPr>
  </w:style>
  <w:style w:type="character" w:customStyle="1" w:styleId="QuoteChar">
    <w:name w:val="Quote Char"/>
    <w:basedOn w:val="DefaultParagraphFont"/>
    <w:link w:val="Quote"/>
    <w:uiPriority w:val="29"/>
    <w:rsid w:val="00EA2A8D"/>
    <w:rPr>
      <w:i/>
      <w:iCs/>
      <w:color w:val="404040" w:themeColor="text1" w:themeTint="BF"/>
    </w:rPr>
  </w:style>
  <w:style w:type="paragraph" w:styleId="ListParagraph">
    <w:name w:val="List Paragraph"/>
    <w:basedOn w:val="Normal"/>
    <w:uiPriority w:val="34"/>
    <w:qFormat/>
    <w:rsid w:val="00EA2A8D"/>
    <w:pPr>
      <w:ind w:left="720"/>
      <w:contextualSpacing/>
    </w:pPr>
  </w:style>
  <w:style w:type="character" w:styleId="IntenseEmphasis">
    <w:name w:val="Intense Emphasis"/>
    <w:basedOn w:val="DefaultParagraphFont"/>
    <w:uiPriority w:val="21"/>
    <w:qFormat/>
    <w:rsid w:val="00EA2A8D"/>
    <w:rPr>
      <w:i/>
      <w:iCs/>
      <w:color w:val="0F4761" w:themeColor="accent1" w:themeShade="BF"/>
    </w:rPr>
  </w:style>
  <w:style w:type="paragraph" w:styleId="IntenseQuote">
    <w:name w:val="Intense Quote"/>
    <w:basedOn w:val="Normal"/>
    <w:next w:val="Normal"/>
    <w:link w:val="IntenseQuoteChar"/>
    <w:uiPriority w:val="30"/>
    <w:qFormat/>
    <w:rsid w:val="00EA2A8D"/>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EA2A8D"/>
    <w:rPr>
      <w:i/>
      <w:iCs/>
      <w:color w:val="0F4761" w:themeColor="accent1" w:themeShade="BF"/>
    </w:rPr>
  </w:style>
  <w:style w:type="character" w:styleId="IntenseReference">
    <w:name w:val="Intense Reference"/>
    <w:basedOn w:val="DefaultParagraphFont"/>
    <w:uiPriority w:val="32"/>
    <w:qFormat/>
    <w:rsid w:val="00EA2A8D"/>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59691037">
      <w:bodyDiv w:val="1"/>
      <w:marLeft w:val="0"/>
      <w:marRight w:val="0"/>
      <w:marTop w:val="0"/>
      <w:marBottom w:val="0"/>
      <w:divBdr>
        <w:top w:val="none" w:sz="0" w:space="0" w:color="auto"/>
        <w:left w:val="none" w:sz="0" w:space="0" w:color="auto"/>
        <w:bottom w:val="none" w:sz="0" w:space="0" w:color="auto"/>
        <w:right w:val="none" w:sz="0" w:space="0" w:color="auto"/>
      </w:divBdr>
    </w:div>
    <w:div w:id="696583664">
      <w:bodyDiv w:val="1"/>
      <w:marLeft w:val="0"/>
      <w:marRight w:val="0"/>
      <w:marTop w:val="0"/>
      <w:marBottom w:val="0"/>
      <w:divBdr>
        <w:top w:val="none" w:sz="0" w:space="0" w:color="auto"/>
        <w:left w:val="none" w:sz="0" w:space="0" w:color="auto"/>
        <w:bottom w:val="none" w:sz="0" w:space="0" w:color="auto"/>
        <w:right w:val="none" w:sz="0" w:space="0" w:color="auto"/>
      </w:divBdr>
    </w:div>
    <w:div w:id="852380596">
      <w:bodyDiv w:val="1"/>
      <w:marLeft w:val="0"/>
      <w:marRight w:val="0"/>
      <w:marTop w:val="0"/>
      <w:marBottom w:val="0"/>
      <w:divBdr>
        <w:top w:val="none" w:sz="0" w:space="0" w:color="auto"/>
        <w:left w:val="none" w:sz="0" w:space="0" w:color="auto"/>
        <w:bottom w:val="none" w:sz="0" w:space="0" w:color="auto"/>
        <w:right w:val="none" w:sz="0" w:space="0" w:color="auto"/>
      </w:divBdr>
    </w:div>
    <w:div w:id="908812450">
      <w:bodyDiv w:val="1"/>
      <w:marLeft w:val="0"/>
      <w:marRight w:val="0"/>
      <w:marTop w:val="0"/>
      <w:marBottom w:val="0"/>
      <w:divBdr>
        <w:top w:val="none" w:sz="0" w:space="0" w:color="auto"/>
        <w:left w:val="none" w:sz="0" w:space="0" w:color="auto"/>
        <w:bottom w:val="none" w:sz="0" w:space="0" w:color="auto"/>
        <w:right w:val="none" w:sz="0" w:space="0" w:color="auto"/>
      </w:divBdr>
    </w:div>
    <w:div w:id="1369527281">
      <w:bodyDiv w:val="1"/>
      <w:marLeft w:val="0"/>
      <w:marRight w:val="0"/>
      <w:marTop w:val="0"/>
      <w:marBottom w:val="0"/>
      <w:divBdr>
        <w:top w:val="none" w:sz="0" w:space="0" w:color="auto"/>
        <w:left w:val="none" w:sz="0" w:space="0" w:color="auto"/>
        <w:bottom w:val="none" w:sz="0" w:space="0" w:color="auto"/>
        <w:right w:val="none" w:sz="0" w:space="0" w:color="auto"/>
      </w:divBdr>
    </w:div>
    <w:div w:id="1494028075">
      <w:bodyDiv w:val="1"/>
      <w:marLeft w:val="0"/>
      <w:marRight w:val="0"/>
      <w:marTop w:val="0"/>
      <w:marBottom w:val="0"/>
      <w:divBdr>
        <w:top w:val="none" w:sz="0" w:space="0" w:color="auto"/>
        <w:left w:val="none" w:sz="0" w:space="0" w:color="auto"/>
        <w:bottom w:val="none" w:sz="0" w:space="0" w:color="auto"/>
        <w:right w:val="none" w:sz="0" w:space="0" w:color="auto"/>
      </w:divBdr>
    </w:div>
    <w:div w:id="1596092095">
      <w:bodyDiv w:val="1"/>
      <w:marLeft w:val="0"/>
      <w:marRight w:val="0"/>
      <w:marTop w:val="0"/>
      <w:marBottom w:val="0"/>
      <w:divBdr>
        <w:top w:val="none" w:sz="0" w:space="0" w:color="auto"/>
        <w:left w:val="none" w:sz="0" w:space="0" w:color="auto"/>
        <w:bottom w:val="none" w:sz="0" w:space="0" w:color="auto"/>
        <w:right w:val="none" w:sz="0" w:space="0" w:color="auto"/>
      </w:divBdr>
    </w:div>
    <w:div w:id="18169448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1422</TotalTime>
  <Pages>1</Pages>
  <Words>1</Words>
  <Characters>6</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Vicky Lange</dc:creator>
  <cp:keywords/>
  <dc:description/>
  <cp:lastModifiedBy>Vicky Lange</cp:lastModifiedBy>
  <cp:revision>4</cp:revision>
  <cp:lastPrinted>2025-12-02T09:28:00Z</cp:lastPrinted>
  <dcterms:created xsi:type="dcterms:W3CDTF">2025-11-19T08:48:00Z</dcterms:created>
  <dcterms:modified xsi:type="dcterms:W3CDTF">2025-12-03T08:37:00Z</dcterms:modified>
</cp:coreProperties>
</file>